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4352" w:rsidRPr="00B84352" w:rsidRDefault="00B84352" w:rsidP="0021178D">
      <w:pPr>
        <w:spacing w:before="100" w:beforeAutospacing="1" w:after="100" w:afterAutospacing="1" w:line="480" w:lineRule="auto"/>
        <w:ind w:firstLine="720"/>
        <w:rPr>
          <w:rFonts w:ascii="Times New Roman" w:hAnsi="Times New Roman" w:cs="Times New Roman"/>
          <w:sz w:val="24"/>
          <w:szCs w:val="24"/>
        </w:rPr>
      </w:pPr>
    </w:p>
    <w:p w:rsidR="00B84352" w:rsidRPr="00B84352" w:rsidRDefault="00B84352" w:rsidP="0021178D">
      <w:pPr>
        <w:spacing w:before="100" w:beforeAutospacing="1" w:after="100" w:afterAutospacing="1" w:line="480" w:lineRule="auto"/>
        <w:ind w:firstLine="720"/>
        <w:rPr>
          <w:rFonts w:ascii="Times New Roman" w:hAnsi="Times New Roman" w:cs="Times New Roman"/>
          <w:sz w:val="24"/>
          <w:szCs w:val="24"/>
        </w:rPr>
      </w:pPr>
    </w:p>
    <w:p w:rsidR="00B84352" w:rsidRPr="00B84352" w:rsidRDefault="00B84352" w:rsidP="00B84352">
      <w:pPr>
        <w:tabs>
          <w:tab w:val="left" w:pos="1200"/>
        </w:tabs>
        <w:spacing w:before="100" w:beforeAutospacing="1" w:after="100" w:afterAutospacing="1" w:line="480" w:lineRule="auto"/>
        <w:ind w:firstLine="720"/>
        <w:rPr>
          <w:rFonts w:ascii="Times New Roman" w:hAnsi="Times New Roman" w:cs="Times New Roman"/>
          <w:sz w:val="24"/>
          <w:szCs w:val="24"/>
        </w:rPr>
      </w:pPr>
      <w:r w:rsidRPr="00B84352">
        <w:rPr>
          <w:rFonts w:ascii="Times New Roman" w:hAnsi="Times New Roman" w:cs="Times New Roman"/>
          <w:sz w:val="24"/>
          <w:szCs w:val="24"/>
        </w:rPr>
        <w:tab/>
      </w:r>
    </w:p>
    <w:p w:rsidR="00B84352" w:rsidRPr="00B84352" w:rsidRDefault="00B84352" w:rsidP="0021178D">
      <w:pPr>
        <w:spacing w:before="100" w:beforeAutospacing="1" w:after="100" w:afterAutospacing="1" w:line="480" w:lineRule="auto"/>
        <w:ind w:firstLine="720"/>
        <w:rPr>
          <w:rFonts w:ascii="Times New Roman" w:hAnsi="Times New Roman" w:cs="Times New Roman"/>
          <w:sz w:val="24"/>
          <w:szCs w:val="24"/>
        </w:rPr>
      </w:pPr>
    </w:p>
    <w:p w:rsidR="00B84352" w:rsidRPr="00B84352" w:rsidRDefault="00B84352" w:rsidP="0021178D">
      <w:pPr>
        <w:spacing w:before="100" w:beforeAutospacing="1" w:after="100" w:afterAutospacing="1" w:line="480" w:lineRule="auto"/>
        <w:ind w:firstLine="720"/>
        <w:rPr>
          <w:rFonts w:ascii="Times New Roman" w:hAnsi="Times New Roman" w:cs="Times New Roman"/>
          <w:sz w:val="24"/>
          <w:szCs w:val="24"/>
        </w:rPr>
      </w:pPr>
    </w:p>
    <w:p w:rsidR="00B84352" w:rsidRPr="00B84352" w:rsidRDefault="00B84352" w:rsidP="00B84352">
      <w:pPr>
        <w:spacing w:before="100" w:beforeAutospacing="1" w:after="100" w:afterAutospacing="1" w:line="480" w:lineRule="auto"/>
        <w:ind w:firstLine="720"/>
        <w:jc w:val="center"/>
        <w:rPr>
          <w:rFonts w:ascii="Times New Roman" w:hAnsi="Times New Roman" w:cs="Times New Roman"/>
          <w:sz w:val="24"/>
          <w:szCs w:val="24"/>
        </w:rPr>
      </w:pPr>
      <w:r w:rsidRPr="00B84352">
        <w:rPr>
          <w:rFonts w:ascii="Times New Roman" w:hAnsi="Times New Roman" w:cs="Times New Roman"/>
          <w:sz w:val="24"/>
          <w:szCs w:val="24"/>
        </w:rPr>
        <w:t>Name</w:t>
      </w:r>
    </w:p>
    <w:p w:rsidR="00B84352" w:rsidRPr="00B84352" w:rsidRDefault="00B84352" w:rsidP="00B84352">
      <w:pPr>
        <w:spacing w:before="100" w:beforeAutospacing="1" w:after="100" w:afterAutospacing="1" w:line="480" w:lineRule="auto"/>
        <w:ind w:firstLine="720"/>
        <w:jc w:val="center"/>
        <w:rPr>
          <w:rFonts w:ascii="Times New Roman" w:hAnsi="Times New Roman" w:cs="Times New Roman"/>
          <w:sz w:val="24"/>
          <w:szCs w:val="24"/>
        </w:rPr>
      </w:pPr>
      <w:r w:rsidRPr="00B84352">
        <w:rPr>
          <w:rFonts w:ascii="Times New Roman" w:hAnsi="Times New Roman" w:cs="Times New Roman"/>
          <w:sz w:val="24"/>
          <w:szCs w:val="24"/>
        </w:rPr>
        <w:t>Institution</w:t>
      </w:r>
    </w:p>
    <w:p w:rsidR="00B84352" w:rsidRPr="00B84352" w:rsidRDefault="00B84352" w:rsidP="00B84352">
      <w:pPr>
        <w:spacing w:before="100" w:beforeAutospacing="1" w:after="100" w:afterAutospacing="1" w:line="480" w:lineRule="auto"/>
        <w:ind w:firstLine="720"/>
        <w:jc w:val="center"/>
        <w:rPr>
          <w:rFonts w:ascii="Times New Roman" w:hAnsi="Times New Roman" w:cs="Times New Roman"/>
          <w:sz w:val="24"/>
          <w:szCs w:val="24"/>
        </w:rPr>
      </w:pPr>
      <w:r w:rsidRPr="00B84352">
        <w:rPr>
          <w:rFonts w:ascii="Times New Roman" w:hAnsi="Times New Roman" w:cs="Times New Roman"/>
          <w:sz w:val="24"/>
          <w:szCs w:val="24"/>
        </w:rPr>
        <w:t>Date</w:t>
      </w:r>
    </w:p>
    <w:p w:rsidR="00B84352" w:rsidRPr="00B84352" w:rsidRDefault="00B84352" w:rsidP="00B84352">
      <w:pPr>
        <w:spacing w:before="100" w:beforeAutospacing="1" w:after="100" w:afterAutospacing="1" w:line="480" w:lineRule="auto"/>
        <w:ind w:firstLine="720"/>
        <w:jc w:val="center"/>
        <w:rPr>
          <w:rFonts w:ascii="Times New Roman" w:hAnsi="Times New Roman" w:cs="Times New Roman"/>
          <w:sz w:val="24"/>
          <w:szCs w:val="24"/>
        </w:rPr>
      </w:pPr>
      <w:r w:rsidRPr="00B84352">
        <w:rPr>
          <w:rFonts w:ascii="Times New Roman" w:hAnsi="Times New Roman" w:cs="Times New Roman"/>
          <w:sz w:val="24"/>
          <w:szCs w:val="24"/>
        </w:rPr>
        <w:t>Health Care</w:t>
      </w:r>
    </w:p>
    <w:p w:rsidR="00B84352" w:rsidRPr="00B84352" w:rsidRDefault="00B84352" w:rsidP="00B84352">
      <w:pPr>
        <w:spacing w:before="100" w:beforeAutospacing="1" w:after="100" w:afterAutospacing="1" w:line="480" w:lineRule="auto"/>
        <w:ind w:firstLine="720"/>
        <w:jc w:val="center"/>
        <w:rPr>
          <w:rFonts w:ascii="Times New Roman" w:hAnsi="Times New Roman" w:cs="Times New Roman"/>
          <w:sz w:val="24"/>
          <w:szCs w:val="24"/>
        </w:rPr>
      </w:pPr>
    </w:p>
    <w:p w:rsidR="00B84352" w:rsidRPr="00B84352" w:rsidRDefault="00B84352" w:rsidP="00B84352">
      <w:pPr>
        <w:spacing w:before="100" w:beforeAutospacing="1" w:after="100" w:afterAutospacing="1" w:line="480" w:lineRule="auto"/>
        <w:ind w:firstLine="720"/>
        <w:jc w:val="center"/>
        <w:rPr>
          <w:rFonts w:ascii="Times New Roman" w:hAnsi="Times New Roman" w:cs="Times New Roman"/>
          <w:sz w:val="24"/>
          <w:szCs w:val="24"/>
        </w:rPr>
      </w:pPr>
    </w:p>
    <w:p w:rsidR="00B84352" w:rsidRPr="00B84352" w:rsidRDefault="00B84352" w:rsidP="00B84352">
      <w:pPr>
        <w:spacing w:before="100" w:beforeAutospacing="1" w:after="100" w:afterAutospacing="1" w:line="480" w:lineRule="auto"/>
        <w:ind w:firstLine="720"/>
        <w:jc w:val="center"/>
        <w:rPr>
          <w:rFonts w:ascii="Times New Roman" w:hAnsi="Times New Roman" w:cs="Times New Roman"/>
          <w:sz w:val="24"/>
          <w:szCs w:val="24"/>
        </w:rPr>
      </w:pPr>
    </w:p>
    <w:p w:rsidR="00B84352" w:rsidRPr="00B84352" w:rsidRDefault="00B84352" w:rsidP="00B84352">
      <w:pPr>
        <w:spacing w:before="100" w:beforeAutospacing="1" w:after="100" w:afterAutospacing="1" w:line="480" w:lineRule="auto"/>
        <w:ind w:firstLine="720"/>
        <w:jc w:val="center"/>
        <w:rPr>
          <w:rFonts w:ascii="Times New Roman" w:hAnsi="Times New Roman" w:cs="Times New Roman"/>
          <w:sz w:val="24"/>
          <w:szCs w:val="24"/>
        </w:rPr>
      </w:pPr>
    </w:p>
    <w:p w:rsidR="00B84352" w:rsidRPr="00B84352" w:rsidRDefault="00B84352" w:rsidP="00B84352">
      <w:pPr>
        <w:spacing w:before="100" w:beforeAutospacing="1" w:after="100" w:afterAutospacing="1" w:line="480" w:lineRule="auto"/>
        <w:ind w:firstLine="720"/>
        <w:jc w:val="center"/>
        <w:rPr>
          <w:rFonts w:ascii="Times New Roman" w:hAnsi="Times New Roman" w:cs="Times New Roman"/>
          <w:sz w:val="24"/>
          <w:szCs w:val="24"/>
        </w:rPr>
      </w:pPr>
    </w:p>
    <w:p w:rsidR="00B84352" w:rsidRPr="00B84352" w:rsidRDefault="00B84352" w:rsidP="00B84352">
      <w:pPr>
        <w:spacing w:before="100" w:beforeAutospacing="1" w:after="100" w:afterAutospacing="1" w:line="480" w:lineRule="auto"/>
        <w:ind w:firstLine="720"/>
        <w:jc w:val="center"/>
        <w:rPr>
          <w:rFonts w:ascii="Times New Roman" w:hAnsi="Times New Roman" w:cs="Times New Roman"/>
          <w:sz w:val="24"/>
          <w:szCs w:val="24"/>
        </w:rPr>
      </w:pPr>
    </w:p>
    <w:p w:rsidR="00B84352" w:rsidRPr="00B84352" w:rsidRDefault="00B84352" w:rsidP="0021178D">
      <w:pPr>
        <w:spacing w:before="100" w:beforeAutospacing="1" w:after="100" w:afterAutospacing="1" w:line="480" w:lineRule="auto"/>
        <w:ind w:firstLine="720"/>
        <w:rPr>
          <w:rFonts w:ascii="Times New Roman" w:hAnsi="Times New Roman" w:cs="Times New Roman"/>
          <w:sz w:val="24"/>
          <w:szCs w:val="24"/>
        </w:rPr>
      </w:pPr>
      <w:bookmarkStart w:id="0" w:name="_GoBack"/>
      <w:bookmarkEnd w:id="0"/>
    </w:p>
    <w:p w:rsidR="00B84352" w:rsidRPr="00B84352" w:rsidRDefault="00B84352" w:rsidP="00B8435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B84352">
        <w:rPr>
          <w:rFonts w:ascii="Times New Roman" w:hAnsi="Times New Roman" w:cs="Times New Roman"/>
          <w:sz w:val="24"/>
          <w:szCs w:val="24"/>
        </w:rPr>
        <w:t>The encounter of particular health risks due to differences in exposure of certain population groups is due to reasons such as geography, economics, and many others. Higher levels of stress are likely to strike people with stress, unhealthier condition and economic uncertainty than those who are wealthy. A health-related problem in developing or even middle-income countries is cholera. This is due to these communities in the poor countries getting all their water</w:t>
      </w:r>
      <w:r w:rsidR="00CB6FAB">
        <w:rPr>
          <w:rFonts w:ascii="Times New Roman" w:hAnsi="Times New Roman" w:cs="Times New Roman"/>
          <w:sz w:val="24"/>
          <w:szCs w:val="24"/>
        </w:rPr>
        <w:t xml:space="preserve"> from a source that is single such as a lake or a stream which is above the ground and this water is used for washing, waste disposal, drinking and many other uses. </w:t>
      </w:r>
      <w:r w:rsidRPr="00B84352">
        <w:rPr>
          <w:rFonts w:ascii="Times New Roman" w:hAnsi="Times New Roman" w:cs="Times New Roman"/>
          <w:sz w:val="24"/>
          <w:szCs w:val="24"/>
        </w:rPr>
        <w:t xml:space="preserve"> “In this case,</w:t>
      </w:r>
      <w:r w:rsidR="00CB6FAB">
        <w:rPr>
          <w:rFonts w:ascii="Times New Roman" w:hAnsi="Times New Roman" w:cs="Times New Roman"/>
          <w:sz w:val="24"/>
          <w:szCs w:val="24"/>
        </w:rPr>
        <w:t xml:space="preserve"> in matters water-borne diseases and pollutants, the people are more exposed than those who have the ability to afford to drill a well or buy bottled water since they are considered wealthy</w:t>
      </w:r>
      <w:r w:rsidRPr="00B84352">
        <w:rPr>
          <w:rFonts w:ascii="Times New Roman" w:hAnsi="Times New Roman" w:cs="Times New Roman"/>
          <w:sz w:val="24"/>
          <w:szCs w:val="24"/>
        </w:rPr>
        <w:t>.” (Crooks, Andrews, 2009)</w:t>
      </w:r>
    </w:p>
    <w:p w:rsidR="00B84352" w:rsidRPr="00B84352" w:rsidRDefault="00B84352" w:rsidP="00B84352">
      <w:pPr>
        <w:spacing w:before="100" w:beforeAutospacing="1" w:after="100" w:afterAutospacing="1" w:line="480" w:lineRule="auto"/>
        <w:ind w:firstLine="720"/>
        <w:rPr>
          <w:rFonts w:ascii="Times New Roman" w:hAnsi="Times New Roman" w:cs="Times New Roman"/>
          <w:sz w:val="24"/>
          <w:szCs w:val="24"/>
        </w:rPr>
      </w:pPr>
      <w:r w:rsidRPr="00B84352">
        <w:rPr>
          <w:rFonts w:ascii="Times New Roman" w:hAnsi="Times New Roman" w:cs="Times New Roman"/>
          <w:sz w:val="24"/>
          <w:szCs w:val="24"/>
        </w:rPr>
        <w:t>The risk of cholera can be intensified by disasters that are natural and man-made. Cholera outbreaks in addition to human suffering that it causes panic disrupts the economic and social structure and can in the affected communities it can cause impede development. Where cholera outbreaks emerge there can be unjustified panic induced reactions where there are restrictions to travel in countries affected by cholera. Cholera is an infectious disease and spreads faster-causing dehydration and once not treated, many deaths occur. “In a developing country, once this chronic disease strikes, it can lead to income inequality since funds meant for development are is used to curb the spread of cholera.” (Niles, 2016)</w:t>
      </w:r>
    </w:p>
    <w:p w:rsidR="00B84352" w:rsidRPr="00B84352" w:rsidRDefault="00B84352" w:rsidP="00B84352">
      <w:pPr>
        <w:spacing w:before="100" w:beforeAutospacing="1" w:after="100" w:afterAutospacing="1" w:line="480" w:lineRule="auto"/>
        <w:ind w:firstLine="720"/>
        <w:rPr>
          <w:rFonts w:ascii="Times New Roman" w:hAnsi="Times New Roman" w:cs="Times New Roman"/>
          <w:sz w:val="24"/>
          <w:szCs w:val="24"/>
        </w:rPr>
      </w:pPr>
      <w:r w:rsidRPr="00B84352">
        <w:rPr>
          <w:rFonts w:ascii="Times New Roman" w:hAnsi="Times New Roman" w:cs="Times New Roman"/>
          <w:sz w:val="24"/>
          <w:szCs w:val="24"/>
        </w:rPr>
        <w:t xml:space="preserve">In order to implement the possible solution to the problem and for the long term it would be better to deal with cholera root causes. I will be more likely to sadness the issue successfully for the short term as well if I address the root causes. I will have to treat more than the symptoms if I will have to cure cholera </w:t>
      </w:r>
      <w:r w:rsidR="009153E2" w:rsidRPr="00B84352">
        <w:rPr>
          <w:rFonts w:ascii="Times New Roman" w:hAnsi="Times New Roman" w:cs="Times New Roman"/>
          <w:sz w:val="24"/>
          <w:szCs w:val="24"/>
        </w:rPr>
        <w:t xml:space="preserve">but </w:t>
      </w:r>
      <w:r w:rsidR="009153E2">
        <w:rPr>
          <w:rFonts w:ascii="Times New Roman" w:hAnsi="Times New Roman" w:cs="Times New Roman"/>
          <w:sz w:val="24"/>
          <w:szCs w:val="24"/>
        </w:rPr>
        <w:t>the</w:t>
      </w:r>
      <w:r w:rsidR="00CB6FAB">
        <w:rPr>
          <w:rFonts w:ascii="Times New Roman" w:hAnsi="Times New Roman" w:cs="Times New Roman"/>
          <w:sz w:val="24"/>
          <w:szCs w:val="24"/>
        </w:rPr>
        <w:t xml:space="preserve"> symptoms too I will have to treat </w:t>
      </w:r>
      <w:r w:rsidR="009153E2">
        <w:rPr>
          <w:rFonts w:ascii="Times New Roman" w:hAnsi="Times New Roman" w:cs="Times New Roman"/>
          <w:sz w:val="24"/>
          <w:szCs w:val="24"/>
        </w:rPr>
        <w:t xml:space="preserve">them. </w:t>
      </w:r>
      <w:r w:rsidRPr="00B84352">
        <w:rPr>
          <w:rFonts w:ascii="Times New Roman" w:hAnsi="Times New Roman" w:cs="Times New Roman"/>
          <w:sz w:val="24"/>
          <w:szCs w:val="24"/>
        </w:rPr>
        <w:t xml:space="preserve"> “Dealing </w:t>
      </w:r>
      <w:r w:rsidR="009153E2" w:rsidRPr="00B84352">
        <w:rPr>
          <w:rFonts w:ascii="Times New Roman" w:hAnsi="Times New Roman" w:cs="Times New Roman"/>
          <w:sz w:val="24"/>
          <w:szCs w:val="24"/>
        </w:rPr>
        <w:t xml:space="preserve">with </w:t>
      </w:r>
      <w:r w:rsidR="009153E2">
        <w:rPr>
          <w:rFonts w:ascii="Times New Roman" w:hAnsi="Times New Roman" w:cs="Times New Roman"/>
          <w:sz w:val="24"/>
          <w:szCs w:val="24"/>
        </w:rPr>
        <w:lastRenderedPageBreak/>
        <w:t>social determinants will have long term resolving of the issue and the current effects will be alleviated too</w:t>
      </w:r>
      <w:r w:rsidRPr="00B84352">
        <w:rPr>
          <w:rFonts w:ascii="Times New Roman" w:hAnsi="Times New Roman" w:cs="Times New Roman"/>
          <w:sz w:val="24"/>
          <w:szCs w:val="24"/>
        </w:rPr>
        <w:t>.” (Crooks, Andrews, 2009)</w:t>
      </w:r>
    </w:p>
    <w:p w:rsidR="00B84352" w:rsidRPr="00B84352" w:rsidRDefault="00B84352" w:rsidP="00B84352">
      <w:pPr>
        <w:spacing w:before="100" w:beforeAutospacing="1" w:after="100" w:afterAutospacing="1" w:line="480" w:lineRule="auto"/>
        <w:rPr>
          <w:rFonts w:ascii="Times New Roman" w:hAnsi="Times New Roman" w:cs="Times New Roman"/>
          <w:sz w:val="24"/>
          <w:szCs w:val="24"/>
        </w:rPr>
      </w:pPr>
      <w:r w:rsidRPr="00B84352">
        <w:rPr>
          <w:rFonts w:ascii="Times New Roman" w:hAnsi="Times New Roman" w:cs="Times New Roman"/>
          <w:sz w:val="24"/>
          <w:szCs w:val="24"/>
        </w:rPr>
        <w:t>One of the most important steps, in order to eliminate cholera, is to provide the affected people with drinking water that is clean. I will map the houses where the disease has struck and learn how the disease came to affect them. If for example, they are using water from a river for example where the water has been contaminated with, I will provide the community with clean and piped water in order to deal with the problem. Moreover, I will involve the community in making sure that if the water from rivers, for example, is the only one available for drinking, to make sure that they boil it first in order to kill the disease-causing germs of cholera. In addition, I will make sure that those already affected by the disease are isolated since cholera spreads quickly and through this isolation, the spread will have been minimized. Through engaging the community in cleaning the environment and dumping waste effectively, cholera spreading will be minimized and this will lead to the disease being eliminated completely if all these solutions are enhanced (Niles, 2016)</w:t>
      </w:r>
    </w:p>
    <w:p w:rsidR="00B84352" w:rsidRPr="00B84352" w:rsidRDefault="00B84352" w:rsidP="00B84352">
      <w:pPr>
        <w:spacing w:before="100" w:beforeAutospacing="1" w:after="100" w:afterAutospacing="1" w:line="480" w:lineRule="auto"/>
        <w:rPr>
          <w:rFonts w:ascii="Times New Roman" w:hAnsi="Times New Roman" w:cs="Times New Roman"/>
          <w:sz w:val="24"/>
          <w:szCs w:val="24"/>
        </w:rPr>
      </w:pPr>
    </w:p>
    <w:p w:rsidR="00B84352" w:rsidRPr="00B84352" w:rsidRDefault="00B84352" w:rsidP="00B84352">
      <w:pPr>
        <w:spacing w:before="100" w:beforeAutospacing="1" w:after="100" w:afterAutospacing="1" w:line="480" w:lineRule="auto"/>
        <w:rPr>
          <w:rFonts w:ascii="Times New Roman" w:hAnsi="Times New Roman" w:cs="Times New Roman"/>
          <w:sz w:val="24"/>
          <w:szCs w:val="24"/>
        </w:rPr>
      </w:pPr>
    </w:p>
    <w:p w:rsidR="00B84352" w:rsidRPr="00B84352" w:rsidRDefault="00B84352" w:rsidP="00B84352">
      <w:pPr>
        <w:spacing w:before="100" w:beforeAutospacing="1" w:after="100" w:afterAutospacing="1" w:line="480" w:lineRule="auto"/>
        <w:rPr>
          <w:rFonts w:ascii="Times New Roman" w:hAnsi="Times New Roman" w:cs="Times New Roman"/>
          <w:sz w:val="24"/>
          <w:szCs w:val="24"/>
        </w:rPr>
      </w:pPr>
    </w:p>
    <w:p w:rsidR="00B84352" w:rsidRPr="00B84352" w:rsidRDefault="00B84352" w:rsidP="00B84352">
      <w:pPr>
        <w:spacing w:before="100" w:beforeAutospacing="1" w:after="100" w:afterAutospacing="1" w:line="480" w:lineRule="auto"/>
        <w:rPr>
          <w:rFonts w:ascii="Times New Roman" w:hAnsi="Times New Roman" w:cs="Times New Roman"/>
          <w:sz w:val="24"/>
          <w:szCs w:val="24"/>
        </w:rPr>
      </w:pPr>
    </w:p>
    <w:p w:rsidR="00B84352" w:rsidRDefault="00B84352" w:rsidP="00B84352">
      <w:pPr>
        <w:spacing w:before="100" w:beforeAutospacing="1" w:after="100" w:afterAutospacing="1" w:line="480" w:lineRule="auto"/>
        <w:rPr>
          <w:rFonts w:ascii="Times New Roman" w:hAnsi="Times New Roman" w:cs="Times New Roman"/>
          <w:sz w:val="24"/>
          <w:szCs w:val="24"/>
        </w:rPr>
      </w:pPr>
    </w:p>
    <w:p w:rsidR="00B84352" w:rsidRPr="00B84352" w:rsidRDefault="00B84352" w:rsidP="00B84352">
      <w:pPr>
        <w:spacing w:before="100" w:beforeAutospacing="1" w:after="100" w:afterAutospacing="1" w:line="480" w:lineRule="auto"/>
        <w:rPr>
          <w:rFonts w:ascii="Times New Roman" w:hAnsi="Times New Roman" w:cs="Times New Roman"/>
          <w:sz w:val="24"/>
          <w:szCs w:val="24"/>
        </w:rPr>
      </w:pPr>
    </w:p>
    <w:p w:rsidR="00B84352" w:rsidRPr="00B84352" w:rsidRDefault="00B84352" w:rsidP="00B84352">
      <w:pPr>
        <w:spacing w:before="100" w:beforeAutospacing="1" w:after="100" w:afterAutospacing="1" w:line="480" w:lineRule="auto"/>
        <w:jc w:val="center"/>
        <w:rPr>
          <w:rFonts w:ascii="Times New Roman" w:hAnsi="Times New Roman" w:cs="Times New Roman"/>
          <w:sz w:val="24"/>
          <w:szCs w:val="24"/>
        </w:rPr>
      </w:pPr>
      <w:r w:rsidRPr="00B84352">
        <w:rPr>
          <w:rFonts w:ascii="Times New Roman" w:hAnsi="Times New Roman" w:cs="Times New Roman"/>
          <w:sz w:val="24"/>
          <w:szCs w:val="24"/>
        </w:rPr>
        <w:lastRenderedPageBreak/>
        <w:t>References</w:t>
      </w:r>
    </w:p>
    <w:p w:rsidR="00B84352" w:rsidRPr="00B84352" w:rsidRDefault="00B84352" w:rsidP="00B8435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B84352">
        <w:rPr>
          <w:rFonts w:ascii="Times New Roman" w:eastAsia="Arial Unicode MS" w:hAnsi="Times New Roman" w:cs="Times New Roman"/>
          <w:color w:val="000000"/>
          <w:sz w:val="24"/>
          <w:szCs w:val="24"/>
          <w:shd w:val="clear" w:color="auto" w:fill="FFFFFF"/>
        </w:rPr>
        <w:t>Crooks, V. A., &amp; Andrews, G. J. (2009). </w:t>
      </w:r>
      <w:r w:rsidRPr="00B84352">
        <w:rPr>
          <w:rFonts w:ascii="Times New Roman" w:eastAsia="Arial Unicode MS" w:hAnsi="Times New Roman" w:cs="Times New Roman"/>
          <w:i/>
          <w:iCs/>
          <w:color w:val="000000"/>
          <w:sz w:val="24"/>
          <w:szCs w:val="24"/>
          <w:shd w:val="clear" w:color="auto" w:fill="FFFFFF"/>
        </w:rPr>
        <w:t>Primary health care: People, practice, place</w:t>
      </w:r>
      <w:r w:rsidRPr="00B84352">
        <w:rPr>
          <w:rFonts w:ascii="Times New Roman" w:eastAsia="Arial Unicode MS" w:hAnsi="Times New Roman" w:cs="Times New Roman"/>
          <w:color w:val="000000"/>
          <w:sz w:val="24"/>
          <w:szCs w:val="24"/>
          <w:shd w:val="clear" w:color="auto" w:fill="FFFFFF"/>
        </w:rPr>
        <w:t>. Farnham, England: Ashgate.</w:t>
      </w:r>
    </w:p>
    <w:p w:rsidR="00B84352" w:rsidRPr="00B84352" w:rsidRDefault="00B84352" w:rsidP="00B84352">
      <w:pPr>
        <w:spacing w:before="100" w:beforeAutospacing="1" w:after="100" w:afterAutospacing="1" w:line="480" w:lineRule="auto"/>
        <w:rPr>
          <w:rFonts w:ascii="Times New Roman" w:hAnsi="Times New Roman" w:cs="Times New Roman"/>
          <w:sz w:val="24"/>
          <w:szCs w:val="24"/>
        </w:rPr>
      </w:pPr>
      <w:r w:rsidRPr="00B84352">
        <w:rPr>
          <w:rFonts w:ascii="Times New Roman" w:eastAsia="Arial Unicode MS" w:hAnsi="Times New Roman" w:cs="Times New Roman"/>
          <w:color w:val="000000"/>
          <w:sz w:val="24"/>
          <w:szCs w:val="24"/>
          <w:shd w:val="clear" w:color="auto" w:fill="FFFFFF"/>
        </w:rPr>
        <w:t>Niles, N. J. (2016). </w:t>
      </w:r>
      <w:r w:rsidRPr="00B84352">
        <w:rPr>
          <w:rFonts w:ascii="Times New Roman" w:eastAsia="Arial Unicode MS" w:hAnsi="Times New Roman" w:cs="Times New Roman"/>
          <w:i/>
          <w:iCs/>
          <w:color w:val="000000"/>
          <w:sz w:val="24"/>
          <w:szCs w:val="24"/>
          <w:shd w:val="clear" w:color="auto" w:fill="FFFFFF"/>
        </w:rPr>
        <w:t>Basics of the u.s. health care system</w:t>
      </w:r>
      <w:r w:rsidRPr="00B84352">
        <w:rPr>
          <w:rFonts w:ascii="Times New Roman" w:eastAsia="Arial Unicode MS" w:hAnsi="Times New Roman" w:cs="Times New Roman"/>
          <w:color w:val="000000"/>
          <w:sz w:val="24"/>
          <w:szCs w:val="24"/>
          <w:shd w:val="clear" w:color="auto" w:fill="FFFFFF"/>
        </w:rPr>
        <w:t>. Jones &amp; Bartlett Learning.</w:t>
      </w:r>
    </w:p>
    <w:sectPr w:rsidR="00B84352" w:rsidRPr="00B84352" w:rsidSect="00B84352">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6FB1" w:rsidRDefault="00806FB1" w:rsidP="00B84352">
      <w:pPr>
        <w:spacing w:after="0" w:line="240" w:lineRule="auto"/>
      </w:pPr>
      <w:r>
        <w:separator/>
      </w:r>
    </w:p>
  </w:endnote>
  <w:endnote w:type="continuationSeparator" w:id="0">
    <w:p w:rsidR="00806FB1" w:rsidRDefault="00806FB1" w:rsidP="00B84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6FB1" w:rsidRDefault="00806FB1" w:rsidP="00B84352">
      <w:pPr>
        <w:spacing w:after="0" w:line="240" w:lineRule="auto"/>
      </w:pPr>
      <w:r>
        <w:separator/>
      </w:r>
    </w:p>
  </w:footnote>
  <w:footnote w:type="continuationSeparator" w:id="0">
    <w:p w:rsidR="00806FB1" w:rsidRDefault="00806FB1" w:rsidP="00B843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352" w:rsidRPr="00B84352" w:rsidRDefault="00B84352">
    <w:pPr>
      <w:pStyle w:val="Header"/>
      <w:jc w:val="right"/>
      <w:rPr>
        <w:rFonts w:ascii="Times New Roman" w:hAnsi="Times New Roman" w:cs="Times New Roman"/>
        <w:sz w:val="24"/>
        <w:szCs w:val="24"/>
      </w:rPr>
    </w:pPr>
    <w:r w:rsidRPr="00B84352">
      <w:rPr>
        <w:rFonts w:ascii="Times New Roman" w:hAnsi="Times New Roman" w:cs="Times New Roman"/>
        <w:sz w:val="24"/>
        <w:szCs w:val="24"/>
      </w:rPr>
      <w:t>HEALTH CARE</w:t>
    </w:r>
    <w:r w:rsidRPr="00B84352">
      <w:rPr>
        <w:rFonts w:ascii="Times New Roman" w:hAnsi="Times New Roman" w:cs="Times New Roman"/>
        <w:sz w:val="24"/>
        <w:szCs w:val="24"/>
      </w:rPr>
      <w:tab/>
    </w:r>
    <w:r w:rsidRPr="00B84352">
      <w:rPr>
        <w:rFonts w:ascii="Times New Roman" w:hAnsi="Times New Roman" w:cs="Times New Roman"/>
        <w:sz w:val="24"/>
        <w:szCs w:val="24"/>
      </w:rPr>
      <w:tab/>
    </w:r>
    <w:sdt>
      <w:sdtPr>
        <w:rPr>
          <w:rFonts w:ascii="Times New Roman" w:hAnsi="Times New Roman" w:cs="Times New Roman"/>
          <w:sz w:val="24"/>
          <w:szCs w:val="24"/>
        </w:rPr>
        <w:id w:val="1977567078"/>
        <w:docPartObj>
          <w:docPartGallery w:val="Page Numbers (Top of Page)"/>
          <w:docPartUnique/>
        </w:docPartObj>
      </w:sdtPr>
      <w:sdtEndPr>
        <w:rPr>
          <w:noProof/>
        </w:rPr>
      </w:sdtEndPr>
      <w:sdtContent>
        <w:r w:rsidRPr="00B84352">
          <w:rPr>
            <w:rFonts w:ascii="Times New Roman" w:hAnsi="Times New Roman" w:cs="Times New Roman"/>
            <w:sz w:val="24"/>
            <w:szCs w:val="24"/>
          </w:rPr>
          <w:fldChar w:fldCharType="begin"/>
        </w:r>
        <w:r w:rsidRPr="00B84352">
          <w:rPr>
            <w:rFonts w:ascii="Times New Roman" w:hAnsi="Times New Roman" w:cs="Times New Roman"/>
            <w:sz w:val="24"/>
            <w:szCs w:val="24"/>
          </w:rPr>
          <w:instrText xml:space="preserve"> PAGE   \* MERGEFORMAT </w:instrText>
        </w:r>
        <w:r w:rsidRPr="00B84352">
          <w:rPr>
            <w:rFonts w:ascii="Times New Roman" w:hAnsi="Times New Roman" w:cs="Times New Roman"/>
            <w:sz w:val="24"/>
            <w:szCs w:val="24"/>
          </w:rPr>
          <w:fldChar w:fldCharType="separate"/>
        </w:r>
        <w:r w:rsidR="009153E2">
          <w:rPr>
            <w:rFonts w:ascii="Times New Roman" w:hAnsi="Times New Roman" w:cs="Times New Roman"/>
            <w:noProof/>
            <w:sz w:val="24"/>
            <w:szCs w:val="24"/>
          </w:rPr>
          <w:t>2</w:t>
        </w:r>
        <w:r w:rsidRPr="00B84352">
          <w:rPr>
            <w:rFonts w:ascii="Times New Roman" w:hAnsi="Times New Roman" w:cs="Times New Roman"/>
            <w:noProof/>
            <w:sz w:val="24"/>
            <w:szCs w:val="24"/>
          </w:rPr>
          <w:fldChar w:fldCharType="end"/>
        </w:r>
      </w:sdtContent>
    </w:sdt>
  </w:p>
  <w:p w:rsidR="00B84352" w:rsidRPr="00B84352" w:rsidRDefault="00B8435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4352" w:rsidRPr="00B84352" w:rsidRDefault="00B84352">
    <w:pPr>
      <w:pStyle w:val="Header"/>
      <w:jc w:val="right"/>
      <w:rPr>
        <w:rFonts w:ascii="Times New Roman" w:hAnsi="Times New Roman" w:cs="Times New Roman"/>
        <w:sz w:val="24"/>
        <w:szCs w:val="24"/>
      </w:rPr>
    </w:pPr>
    <w:r w:rsidRPr="00B84352">
      <w:rPr>
        <w:rFonts w:ascii="Times New Roman" w:hAnsi="Times New Roman" w:cs="Times New Roman"/>
        <w:sz w:val="24"/>
        <w:szCs w:val="24"/>
      </w:rPr>
      <w:t>Running Head: HEALTH CARE</w:t>
    </w:r>
    <w:r w:rsidRPr="00B84352">
      <w:rPr>
        <w:rFonts w:ascii="Times New Roman" w:hAnsi="Times New Roman" w:cs="Times New Roman"/>
        <w:sz w:val="24"/>
        <w:szCs w:val="24"/>
      </w:rPr>
      <w:tab/>
    </w:r>
    <w:r w:rsidRPr="00B84352">
      <w:rPr>
        <w:rFonts w:ascii="Times New Roman" w:hAnsi="Times New Roman" w:cs="Times New Roman"/>
        <w:sz w:val="24"/>
        <w:szCs w:val="24"/>
      </w:rPr>
      <w:tab/>
    </w:r>
    <w:sdt>
      <w:sdtPr>
        <w:rPr>
          <w:rFonts w:ascii="Times New Roman" w:hAnsi="Times New Roman" w:cs="Times New Roman"/>
          <w:sz w:val="24"/>
          <w:szCs w:val="24"/>
        </w:rPr>
        <w:id w:val="-2002732638"/>
        <w:docPartObj>
          <w:docPartGallery w:val="Page Numbers (Top of Page)"/>
          <w:docPartUnique/>
        </w:docPartObj>
      </w:sdtPr>
      <w:sdtEndPr>
        <w:rPr>
          <w:noProof/>
        </w:rPr>
      </w:sdtEndPr>
      <w:sdtContent>
        <w:r w:rsidRPr="00B84352">
          <w:rPr>
            <w:rFonts w:ascii="Times New Roman" w:hAnsi="Times New Roman" w:cs="Times New Roman"/>
            <w:sz w:val="24"/>
            <w:szCs w:val="24"/>
          </w:rPr>
          <w:fldChar w:fldCharType="begin"/>
        </w:r>
        <w:r w:rsidRPr="00B84352">
          <w:rPr>
            <w:rFonts w:ascii="Times New Roman" w:hAnsi="Times New Roman" w:cs="Times New Roman"/>
            <w:sz w:val="24"/>
            <w:szCs w:val="24"/>
          </w:rPr>
          <w:instrText xml:space="preserve"> PAGE   \* MERGEFORMAT </w:instrText>
        </w:r>
        <w:r w:rsidRPr="00B84352">
          <w:rPr>
            <w:rFonts w:ascii="Times New Roman" w:hAnsi="Times New Roman" w:cs="Times New Roman"/>
            <w:sz w:val="24"/>
            <w:szCs w:val="24"/>
          </w:rPr>
          <w:fldChar w:fldCharType="separate"/>
        </w:r>
        <w:r w:rsidR="009153E2">
          <w:rPr>
            <w:rFonts w:ascii="Times New Roman" w:hAnsi="Times New Roman" w:cs="Times New Roman"/>
            <w:noProof/>
            <w:sz w:val="24"/>
            <w:szCs w:val="24"/>
          </w:rPr>
          <w:t>1</w:t>
        </w:r>
        <w:r w:rsidRPr="00B84352">
          <w:rPr>
            <w:rFonts w:ascii="Times New Roman" w:hAnsi="Times New Roman" w:cs="Times New Roman"/>
            <w:noProof/>
            <w:sz w:val="24"/>
            <w:szCs w:val="24"/>
          </w:rPr>
          <w:fldChar w:fldCharType="end"/>
        </w:r>
      </w:sdtContent>
    </w:sdt>
  </w:p>
  <w:p w:rsidR="00B84352" w:rsidRPr="00B84352" w:rsidRDefault="00B8435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EC2"/>
    <w:rsid w:val="000835EF"/>
    <w:rsid w:val="0021178D"/>
    <w:rsid w:val="003F54E5"/>
    <w:rsid w:val="005B0780"/>
    <w:rsid w:val="006234C5"/>
    <w:rsid w:val="0070737E"/>
    <w:rsid w:val="00806FB1"/>
    <w:rsid w:val="00895EC2"/>
    <w:rsid w:val="009153E2"/>
    <w:rsid w:val="00AC7628"/>
    <w:rsid w:val="00AE384A"/>
    <w:rsid w:val="00B84352"/>
    <w:rsid w:val="00CB6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E28B08-A091-4A26-BFAF-1987EC72B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352"/>
  </w:style>
  <w:style w:type="paragraph" w:styleId="Footer">
    <w:name w:val="footer"/>
    <w:basedOn w:val="Normal"/>
    <w:link w:val="FooterChar"/>
    <w:uiPriority w:val="99"/>
    <w:unhideWhenUsed/>
    <w:rsid w:val="00B84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4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2</cp:revision>
  <dcterms:created xsi:type="dcterms:W3CDTF">2018-03-29T16:51:00Z</dcterms:created>
  <dcterms:modified xsi:type="dcterms:W3CDTF">2018-03-29T16:51:00Z</dcterms:modified>
</cp:coreProperties>
</file>